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6490D">
        <w:rPr>
          <w:rFonts w:ascii="Times New Roman" w:hAnsi="Times New Roman" w:cs="Times New Roman"/>
          <w:sz w:val="28"/>
          <w:szCs w:val="28"/>
        </w:rPr>
        <w:t>Зарегистрировано в Минюсте России 27 апреля 2015 г. № 37032</w:t>
      </w:r>
    </w:p>
    <w:p w:rsidR="0006490D" w:rsidRPr="0006490D" w:rsidRDefault="0006490D" w:rsidP="0006490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0D">
        <w:rPr>
          <w:rFonts w:ascii="Times New Roman" w:hAnsi="Times New Roman" w:cs="Times New Roman"/>
          <w:b/>
          <w:bCs/>
          <w:sz w:val="28"/>
          <w:szCs w:val="28"/>
        </w:rPr>
        <w:t>ФЕДЕРАЛЬНАЯ СЛУЖБА ПО ЭКОЛОГИЧЕСКОМУ, ТЕХНОЛОГИЧЕСКОМУ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0D">
        <w:rPr>
          <w:rFonts w:ascii="Times New Roman" w:hAnsi="Times New Roman" w:cs="Times New Roman"/>
          <w:b/>
          <w:bCs/>
          <w:sz w:val="28"/>
          <w:szCs w:val="28"/>
        </w:rPr>
        <w:t>И АТОМНОМУ НАДЗОРУ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0D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0D">
        <w:rPr>
          <w:rFonts w:ascii="Times New Roman" w:hAnsi="Times New Roman" w:cs="Times New Roman"/>
          <w:b/>
          <w:bCs/>
          <w:sz w:val="28"/>
          <w:szCs w:val="28"/>
        </w:rPr>
        <w:t>от 30 марта 2015 г. № 126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0D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ДОЛЖНОСТЕЙ ФЕДЕРАЛЬНОЙ ГОСУДАРСТВЕННОЙ ГРАЖДАНСКОЙ СЛУЖБЫ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0D">
        <w:rPr>
          <w:rFonts w:ascii="Times New Roman" w:hAnsi="Times New Roman" w:cs="Times New Roman"/>
          <w:b/>
          <w:bCs/>
          <w:sz w:val="28"/>
          <w:szCs w:val="28"/>
        </w:rPr>
        <w:t>В ФЕДЕРАЛЬНОЙ СЛУЖБЕ ПО ЭКОЛОГИЧЕСКОМУ, ТЕХНОЛОГИЧЕСКОМУ И АТОМНОМУ НАДЗОРУ, ПРИ ЗАМЕЩЕНИИ КОТОРЫХ ФЕДЕРАЛЬНЫЕ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0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ГОСУДАРСТВЕННЫЕ ГРАЖДАНСКИЕ СЛУЖАЩИЕ ОБЯЗАНЫ ПРЕДСТАВЛЯТЬ СВЕДЕНИЯ О СВОИХ ДОХОДАХ, </w:t>
      </w:r>
      <w:r w:rsidRPr="0006490D">
        <w:rPr>
          <w:rFonts w:ascii="Times New Roman" w:hAnsi="Times New Roman" w:cs="Times New Roman"/>
          <w:b/>
          <w:bCs/>
          <w:sz w:val="28"/>
          <w:szCs w:val="28"/>
        </w:rPr>
        <w:br/>
        <w:t>ОБ ИМУЩЕСТВЕ И ОБЯЗАТЕЛЬСТВАХ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0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6490D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06490D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</w:t>
      </w:r>
      <w:hyperlink r:id="rId5" w:history="1">
        <w:r w:rsidRPr="0006490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6490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31 декабря 2005 г. N 1574 "О реестре должностей федеральной государственной гражданской службы" (Собрание законодательства Российской Федерации, 2006, N 1, ст. 118; N 10, ст. 1091; N 13, ст. 1360; N 38, ст. 3975; N 43, ст. 4480; 2007, N 13, ст. 1530; N 14, ст. 1664; N 20, ст. 2390; N 23, ст. 2752; N 32, ст. 4124; N 40, ст. 4712; N 50, ст. 6255; N 52, ст. 6424; 2008, N 9, ст. 825; N 17, ст. 1818; N 21, ст. 2430; N 25, ст. 2961; N 31, ст. 3701; N 49, ст. 5763; N 52, ст. 6363; 2009, N 16, ст. 1901; N 20, ст. 2445; N 34, ст. 4171; N 36, ст. 4312; N 52, ст. 6534; 2010, N 3, ст. 276; N 4, ст. 371; N 12, ст. 1314; N 15, ст. 1777; N 16, ст. 1874; 2011, N 5, ст. 711; N 48, ст. 6878; 2012, N 4, ст. 471; N 8, ст. 992; N 15, ст. 1731; N 22, ст. 2754; N 27, ст. 3681; N 29, ст. 4071; N 35, ст. 4783, 4787; N 44, ст. 5995; N 47, ст. 6460; N 50, ст. 7013; N 51, ст. 7169; 2013, N 22, ст. 2787; N 49, ст. 6397, ст. 6400; 2014, N 18, ст. 2135; N 30, ст. 4281, ст. 4285; N 31, ст. 4401; N 37, ст. 4938; N 44, ст. 6046; 2015, N 1, ст. 193; N 11, ст. 1585, ст. 1587) и </w:t>
      </w:r>
      <w:hyperlink r:id="rId6" w:history="1">
        <w:r w:rsidRPr="0006490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6490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</w:t>
      </w:r>
      <w:r w:rsidRPr="0006490D">
        <w:rPr>
          <w:rFonts w:ascii="Times New Roman" w:hAnsi="Times New Roman" w:cs="Times New Roman"/>
          <w:sz w:val="28"/>
          <w:szCs w:val="28"/>
        </w:rPr>
        <w:lastRenderedPageBreak/>
        <w:t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3754; 2015, N 10, ст. 1506) приказываю: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ar37" w:history="1">
        <w:r w:rsidRPr="0006490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6490D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 в Федеральной службе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7" w:history="1">
        <w:r w:rsidRPr="0006490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06490D">
        <w:rPr>
          <w:rFonts w:ascii="Times New Roman" w:hAnsi="Times New Roman" w:cs="Times New Roman"/>
          <w:sz w:val="28"/>
          <w:szCs w:val="28"/>
        </w:rPr>
        <w:t xml:space="preserve"> Федеральной службы по экологическому, технологическому и атомному надзору от 5 февраля 2014 г. N 40 "Об утверждении перечня должностей федеральной государственной гражданской службы в Федеральной службе по экологическому, технологическому и атомному надзору,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федеральные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27 марта 2014 г., регистрационный N 31753; Российская газета, 2014, N 74).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А.В.АЛЕШИН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06490D">
        <w:rPr>
          <w:rFonts w:ascii="Times New Roman" w:hAnsi="Times New Roman" w:cs="Times New Roman"/>
          <w:sz w:val="28"/>
          <w:szCs w:val="28"/>
        </w:rPr>
        <w:t>Приложение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 приказу Федеральной службы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 xml:space="preserve">от 30 марта 2015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490D">
        <w:rPr>
          <w:rFonts w:ascii="Times New Roman" w:hAnsi="Times New Roman" w:cs="Times New Roman"/>
          <w:sz w:val="28"/>
          <w:szCs w:val="28"/>
        </w:rPr>
        <w:t xml:space="preserve"> 126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7"/>
      <w:bookmarkEnd w:id="2"/>
      <w:r w:rsidRPr="0006490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0D">
        <w:rPr>
          <w:rFonts w:ascii="Times New Roman" w:hAnsi="Times New Roman" w:cs="Times New Roman"/>
          <w:b/>
          <w:bCs/>
          <w:sz w:val="28"/>
          <w:szCs w:val="28"/>
        </w:rPr>
        <w:t>ДОЛЖНОСТЕЙ ФЕДЕРАЛЬНОЙ ГОСУДАРСТВЕННОЙ ГРАЖДАНСКОЙ СЛУЖБЫ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0D">
        <w:rPr>
          <w:rFonts w:ascii="Times New Roman" w:hAnsi="Times New Roman" w:cs="Times New Roman"/>
          <w:b/>
          <w:bCs/>
          <w:sz w:val="28"/>
          <w:szCs w:val="28"/>
        </w:rPr>
        <w:t>В ФЕДЕРАЛЬНОЙ СЛУЖБЕ ПО ЭКОЛОГИЧЕСКОМУ, ТЕХНОЛОГИЧЕСКОМУ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90D">
        <w:rPr>
          <w:rFonts w:ascii="Times New Roman" w:hAnsi="Times New Roman" w:cs="Times New Roman"/>
          <w:b/>
          <w:bCs/>
          <w:sz w:val="28"/>
          <w:szCs w:val="28"/>
        </w:rPr>
        <w:t>И АТОМНОМУ НАДЗОРУ, ПРИ ЗАМЕЩЕНИИ КОТОРЫХ ФЕДЕРАЛЬНЫЕ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0D">
        <w:rPr>
          <w:rFonts w:ascii="Times New Roman" w:hAnsi="Times New Roman" w:cs="Times New Roman"/>
          <w:b/>
          <w:bCs/>
          <w:sz w:val="28"/>
          <w:szCs w:val="28"/>
        </w:rPr>
        <w:t>ГОСУДАРСТВЕННЫЕ ГРАЖДАНСКИЕ СЛУЖАЩИЕ ОБЯЗАНЫ ПРЕДСТАВЛЯТЬ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90D">
        <w:rPr>
          <w:rFonts w:ascii="Times New Roman" w:hAnsi="Times New Roman" w:cs="Times New Roman"/>
          <w:b/>
          <w:bCs/>
          <w:sz w:val="28"/>
          <w:szCs w:val="28"/>
        </w:rPr>
        <w:t>СВЕДЕНИЯ О СВОИХ ДОХОДАХ, ОБ ИМУЩЕСТВЕ И ОБЯЗАТЕЛЬСТВАХ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90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ХАРАКТЕРА, А ТАКЖЕ СВЕДЕНИЯ О ДОХОДАХ,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490D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490D">
        <w:rPr>
          <w:rFonts w:ascii="Times New Roman" w:hAnsi="Times New Roman" w:cs="Times New Roman"/>
          <w:b/>
          <w:bCs/>
          <w:sz w:val="28"/>
          <w:szCs w:val="28"/>
        </w:rPr>
        <w:t>СВОИХ СУПРУГИ (СУПРУГА) И НЕСОВЕРШЕННОЛЕТНИХ ДЕТЕЙ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06490D">
        <w:rPr>
          <w:rFonts w:ascii="Times New Roman" w:hAnsi="Times New Roman" w:cs="Times New Roman"/>
          <w:sz w:val="28"/>
          <w:szCs w:val="28"/>
        </w:rPr>
        <w:t>I. В центральном аппарате Федеральной службы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Руководитель Федеральной службы по экологическому, технологическому и атомному надзору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Статс-секретарь - заместитель руководителя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Помощник руководителя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 руководителя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Начальник отдела в управлении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Заместитель начальника отдела в управлении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62"/>
      <w:bookmarkEnd w:id="4"/>
      <w:r w:rsidRPr="0006490D">
        <w:rPr>
          <w:rFonts w:ascii="Times New Roman" w:hAnsi="Times New Roman" w:cs="Times New Roman"/>
          <w:sz w:val="28"/>
          <w:szCs w:val="28"/>
        </w:rPr>
        <w:t>1. Управление делами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" w:name="Par64"/>
      <w:bookmarkEnd w:id="5"/>
      <w:r w:rsidRPr="0006490D">
        <w:rPr>
          <w:rFonts w:ascii="Times New Roman" w:hAnsi="Times New Roman" w:cs="Times New Roman"/>
          <w:sz w:val="28"/>
          <w:szCs w:val="28"/>
        </w:rPr>
        <w:t>1.1. Отдел хозяйственного и организационного обеспечения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lastRenderedPageBreak/>
        <w:t>Старший специалист 1 разряда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" w:name="Par72"/>
      <w:bookmarkEnd w:id="6"/>
      <w:r w:rsidRPr="0006490D">
        <w:rPr>
          <w:rFonts w:ascii="Times New Roman" w:hAnsi="Times New Roman" w:cs="Times New Roman"/>
          <w:sz w:val="28"/>
          <w:szCs w:val="28"/>
        </w:rPr>
        <w:t>1.2. Отдел проведения государственных закупок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80"/>
      <w:bookmarkEnd w:id="7"/>
      <w:r w:rsidRPr="0006490D">
        <w:rPr>
          <w:rFonts w:ascii="Times New Roman" w:hAnsi="Times New Roman" w:cs="Times New Roman"/>
          <w:sz w:val="28"/>
          <w:szCs w:val="28"/>
        </w:rPr>
        <w:t>2. Управление обеспечения организационно-контрольной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 лицензионно-разрешительной деятельности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8" w:name="Par83"/>
      <w:bookmarkEnd w:id="8"/>
      <w:r w:rsidRPr="0006490D">
        <w:rPr>
          <w:rFonts w:ascii="Times New Roman" w:hAnsi="Times New Roman" w:cs="Times New Roman"/>
          <w:sz w:val="28"/>
          <w:szCs w:val="28"/>
        </w:rPr>
        <w:t>2.1. Отдел организации лицензионной деятельности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9" w:name="Par91"/>
      <w:bookmarkEnd w:id="9"/>
      <w:r w:rsidRPr="0006490D">
        <w:rPr>
          <w:rFonts w:ascii="Times New Roman" w:hAnsi="Times New Roman" w:cs="Times New Roman"/>
          <w:sz w:val="28"/>
          <w:szCs w:val="28"/>
        </w:rPr>
        <w:t>2.2. Отдел организации и обеспечения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контрольно-надзорной деятельности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0" w:name="Par98"/>
      <w:bookmarkEnd w:id="10"/>
      <w:r w:rsidRPr="0006490D">
        <w:rPr>
          <w:rFonts w:ascii="Times New Roman" w:hAnsi="Times New Roman" w:cs="Times New Roman"/>
          <w:sz w:val="28"/>
          <w:szCs w:val="28"/>
        </w:rPr>
        <w:t>2.3. Отдел контроля и координации деятельности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территориальных органов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ar106"/>
      <w:bookmarkEnd w:id="11"/>
      <w:r w:rsidRPr="0006490D">
        <w:rPr>
          <w:rFonts w:ascii="Times New Roman" w:hAnsi="Times New Roman" w:cs="Times New Roman"/>
          <w:sz w:val="28"/>
          <w:szCs w:val="28"/>
        </w:rPr>
        <w:t>2.4. Отдел обеспечения оказания государственных услуг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12"/>
      <w:bookmarkEnd w:id="12"/>
      <w:r w:rsidRPr="0006490D">
        <w:rPr>
          <w:rFonts w:ascii="Times New Roman" w:hAnsi="Times New Roman" w:cs="Times New Roman"/>
          <w:sz w:val="28"/>
          <w:szCs w:val="28"/>
        </w:rPr>
        <w:t>3. Финансовое управление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3" w:name="Par114"/>
      <w:bookmarkEnd w:id="13"/>
      <w:r w:rsidRPr="0006490D">
        <w:rPr>
          <w:rFonts w:ascii="Times New Roman" w:hAnsi="Times New Roman" w:cs="Times New Roman"/>
          <w:sz w:val="28"/>
          <w:szCs w:val="28"/>
        </w:rPr>
        <w:t>3.1. Финансово-экономический отдел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120"/>
      <w:bookmarkEnd w:id="14"/>
      <w:r w:rsidRPr="0006490D">
        <w:rPr>
          <w:rFonts w:ascii="Times New Roman" w:hAnsi="Times New Roman" w:cs="Times New Roman"/>
          <w:sz w:val="28"/>
          <w:szCs w:val="28"/>
        </w:rPr>
        <w:t>4. Управление государственной службы и кадров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5" w:name="Par122"/>
      <w:bookmarkEnd w:id="15"/>
      <w:r w:rsidRPr="0006490D">
        <w:rPr>
          <w:rFonts w:ascii="Times New Roman" w:hAnsi="Times New Roman" w:cs="Times New Roman"/>
          <w:sz w:val="28"/>
          <w:szCs w:val="28"/>
        </w:rPr>
        <w:t>4.1. Отдел по профилактике коррупционных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 иных правонарушений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30"/>
      <w:bookmarkEnd w:id="16"/>
      <w:r w:rsidRPr="0006490D">
        <w:rPr>
          <w:rFonts w:ascii="Times New Roman" w:hAnsi="Times New Roman" w:cs="Times New Roman"/>
          <w:sz w:val="28"/>
          <w:szCs w:val="28"/>
        </w:rPr>
        <w:t>5. Управление по регулированию безопасности атомных станций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 исследовательских ядерных установок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7" w:name="Par133"/>
      <w:bookmarkEnd w:id="17"/>
      <w:r w:rsidRPr="0006490D">
        <w:rPr>
          <w:rFonts w:ascii="Times New Roman" w:hAnsi="Times New Roman" w:cs="Times New Roman"/>
          <w:sz w:val="28"/>
          <w:szCs w:val="28"/>
        </w:rPr>
        <w:t>5.1. Отдел оценок и лицензирования атомных станций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8" w:name="Par140"/>
      <w:bookmarkEnd w:id="18"/>
      <w:r w:rsidRPr="0006490D">
        <w:rPr>
          <w:rFonts w:ascii="Times New Roman" w:hAnsi="Times New Roman" w:cs="Times New Roman"/>
          <w:sz w:val="28"/>
          <w:szCs w:val="28"/>
        </w:rPr>
        <w:t>5.2. Отдел оценок и лицензирования новых блоков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атомных станций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9" w:name="Par147"/>
      <w:bookmarkEnd w:id="19"/>
      <w:r w:rsidRPr="0006490D">
        <w:rPr>
          <w:rFonts w:ascii="Times New Roman" w:hAnsi="Times New Roman" w:cs="Times New Roman"/>
          <w:sz w:val="28"/>
          <w:szCs w:val="28"/>
        </w:rPr>
        <w:t>5.3. Отдел инспекций и государственного строительного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надзора атомных станций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0" w:name="Par154"/>
      <w:bookmarkEnd w:id="20"/>
      <w:r w:rsidRPr="0006490D">
        <w:rPr>
          <w:rFonts w:ascii="Times New Roman" w:hAnsi="Times New Roman" w:cs="Times New Roman"/>
          <w:sz w:val="28"/>
          <w:szCs w:val="28"/>
        </w:rPr>
        <w:t>5.4. Отдел по надзору за проектированием, конструированием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 изготовлением оборудования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lastRenderedPageBreak/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1" w:name="Par162"/>
      <w:bookmarkEnd w:id="21"/>
      <w:r w:rsidRPr="0006490D">
        <w:rPr>
          <w:rFonts w:ascii="Times New Roman" w:hAnsi="Times New Roman" w:cs="Times New Roman"/>
          <w:sz w:val="28"/>
          <w:szCs w:val="28"/>
        </w:rPr>
        <w:t>5.5. Отдел по надзору за системами управления, контроля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 надежного электроснабжения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2" w:name="Par168"/>
      <w:bookmarkEnd w:id="22"/>
      <w:r w:rsidRPr="0006490D">
        <w:rPr>
          <w:rFonts w:ascii="Times New Roman" w:hAnsi="Times New Roman" w:cs="Times New Roman"/>
          <w:sz w:val="28"/>
          <w:szCs w:val="28"/>
        </w:rPr>
        <w:t>5.6. Отдел оценок и лицензирования исследовательских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ядерных установок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3" w:name="Par174"/>
      <w:bookmarkEnd w:id="23"/>
      <w:r w:rsidRPr="0006490D">
        <w:rPr>
          <w:rFonts w:ascii="Times New Roman" w:hAnsi="Times New Roman" w:cs="Times New Roman"/>
          <w:sz w:val="28"/>
          <w:szCs w:val="28"/>
        </w:rPr>
        <w:t>5.7. Отдел инспекций исследовательских ядерных установок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180"/>
      <w:bookmarkEnd w:id="24"/>
      <w:r w:rsidRPr="0006490D">
        <w:rPr>
          <w:rFonts w:ascii="Times New Roman" w:hAnsi="Times New Roman" w:cs="Times New Roman"/>
          <w:sz w:val="28"/>
          <w:szCs w:val="28"/>
        </w:rPr>
        <w:t>6. Управление по регулированию безопасности объектов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ядерного топливного цикла, ядерных энергетических установок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судов и радиационно опасных объектов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5" w:name="Par184"/>
      <w:bookmarkEnd w:id="25"/>
      <w:r w:rsidRPr="0006490D">
        <w:rPr>
          <w:rFonts w:ascii="Times New Roman" w:hAnsi="Times New Roman" w:cs="Times New Roman"/>
          <w:sz w:val="28"/>
          <w:szCs w:val="28"/>
        </w:rPr>
        <w:t>6.1. Отдел оценок, лицензирования и инспекций промышленных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ядерных реакторов и объектов по обращению с отработавшим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ядерным топливом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6" w:name="Par192"/>
      <w:bookmarkEnd w:id="26"/>
      <w:r w:rsidRPr="0006490D">
        <w:rPr>
          <w:rFonts w:ascii="Times New Roman" w:hAnsi="Times New Roman" w:cs="Times New Roman"/>
          <w:sz w:val="28"/>
          <w:szCs w:val="28"/>
        </w:rPr>
        <w:t>6.2. Отдел оценок, лицензирования и инспекций объектов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ядерного топливного цикла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7" w:name="Par200"/>
      <w:bookmarkEnd w:id="27"/>
      <w:r w:rsidRPr="0006490D">
        <w:rPr>
          <w:rFonts w:ascii="Times New Roman" w:hAnsi="Times New Roman" w:cs="Times New Roman"/>
          <w:sz w:val="28"/>
          <w:szCs w:val="28"/>
        </w:rPr>
        <w:t>6.3. Отдел оценок, лицензирования и инспекций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транспортирования ядерных материалов, радиоактивных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веществ и радиоактивных отходов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lastRenderedPageBreak/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8" w:name="Par208"/>
      <w:bookmarkEnd w:id="28"/>
      <w:r w:rsidRPr="0006490D">
        <w:rPr>
          <w:rFonts w:ascii="Times New Roman" w:hAnsi="Times New Roman" w:cs="Times New Roman"/>
          <w:sz w:val="28"/>
          <w:szCs w:val="28"/>
        </w:rPr>
        <w:t>6.4. Отдел оценок, лицензирования и инспекций ядерных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энергетических установок судов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9" w:name="Par214"/>
      <w:bookmarkEnd w:id="29"/>
      <w:r w:rsidRPr="0006490D">
        <w:rPr>
          <w:rFonts w:ascii="Times New Roman" w:hAnsi="Times New Roman" w:cs="Times New Roman"/>
          <w:sz w:val="28"/>
          <w:szCs w:val="28"/>
        </w:rPr>
        <w:t>6.5. Отдел оценок, лицензирования и инспекций радиационно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опасных объектов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220"/>
      <w:bookmarkEnd w:id="30"/>
      <w:r w:rsidRPr="0006490D">
        <w:rPr>
          <w:rFonts w:ascii="Times New Roman" w:hAnsi="Times New Roman" w:cs="Times New Roman"/>
          <w:sz w:val="28"/>
          <w:szCs w:val="28"/>
        </w:rPr>
        <w:t>7. Управление горного надзора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1" w:name="Par222"/>
      <w:bookmarkEnd w:id="31"/>
      <w:r w:rsidRPr="0006490D">
        <w:rPr>
          <w:rFonts w:ascii="Times New Roman" w:hAnsi="Times New Roman" w:cs="Times New Roman"/>
          <w:sz w:val="28"/>
          <w:szCs w:val="28"/>
        </w:rPr>
        <w:t>7.1. Отдел по надзору в горнорудной промышленности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2" w:name="Par229"/>
      <w:bookmarkEnd w:id="32"/>
      <w:r w:rsidRPr="0006490D">
        <w:rPr>
          <w:rFonts w:ascii="Times New Roman" w:hAnsi="Times New Roman" w:cs="Times New Roman"/>
          <w:sz w:val="28"/>
          <w:szCs w:val="28"/>
        </w:rPr>
        <w:t>7.2. Отдел по надзору за металлургическими объектами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3" w:name="Par236"/>
      <w:bookmarkEnd w:id="33"/>
      <w:r w:rsidRPr="0006490D">
        <w:rPr>
          <w:rFonts w:ascii="Times New Roman" w:hAnsi="Times New Roman" w:cs="Times New Roman"/>
          <w:sz w:val="28"/>
          <w:szCs w:val="28"/>
        </w:rPr>
        <w:t>7.3. Отдел по надзору за взрывными работами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4" w:name="Par243"/>
      <w:bookmarkEnd w:id="34"/>
      <w:r w:rsidRPr="0006490D">
        <w:rPr>
          <w:rFonts w:ascii="Times New Roman" w:hAnsi="Times New Roman" w:cs="Times New Roman"/>
          <w:sz w:val="28"/>
          <w:szCs w:val="28"/>
        </w:rPr>
        <w:t>7.4. Отдел организации надзорных мероприятий и контроля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за применением технических устройств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5" w:name="Par251"/>
      <w:bookmarkEnd w:id="35"/>
      <w:r w:rsidRPr="0006490D">
        <w:rPr>
          <w:rFonts w:ascii="Times New Roman" w:hAnsi="Times New Roman" w:cs="Times New Roman"/>
          <w:sz w:val="28"/>
          <w:szCs w:val="28"/>
        </w:rPr>
        <w:t>7.5. Отдел маркшейдерского контроля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 безопасного недропользования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259"/>
      <w:bookmarkEnd w:id="36"/>
      <w:r w:rsidRPr="0006490D">
        <w:rPr>
          <w:rFonts w:ascii="Times New Roman" w:hAnsi="Times New Roman" w:cs="Times New Roman"/>
          <w:sz w:val="28"/>
          <w:szCs w:val="28"/>
        </w:rPr>
        <w:t>8. Управление общепромышленного надзора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7" w:name="Par261"/>
      <w:bookmarkEnd w:id="37"/>
      <w:r w:rsidRPr="0006490D">
        <w:rPr>
          <w:rFonts w:ascii="Times New Roman" w:hAnsi="Times New Roman" w:cs="Times New Roman"/>
          <w:sz w:val="28"/>
          <w:szCs w:val="28"/>
        </w:rPr>
        <w:t>8.1. Отдел по надзору за предприятиями химического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комплекса и транспортированием опасных веществ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8" w:name="Par269"/>
      <w:bookmarkEnd w:id="38"/>
      <w:r w:rsidRPr="0006490D">
        <w:rPr>
          <w:rFonts w:ascii="Times New Roman" w:hAnsi="Times New Roman" w:cs="Times New Roman"/>
          <w:sz w:val="28"/>
          <w:szCs w:val="28"/>
        </w:rPr>
        <w:t>8.2. Отдел по надзору за взрывопожароопасными объектами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хранения и переработки растительного сырья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9" w:name="Par277"/>
      <w:bookmarkEnd w:id="39"/>
      <w:r w:rsidRPr="0006490D">
        <w:rPr>
          <w:rFonts w:ascii="Times New Roman" w:hAnsi="Times New Roman" w:cs="Times New Roman"/>
          <w:sz w:val="28"/>
          <w:szCs w:val="28"/>
        </w:rPr>
        <w:t>8.3 Отдел по надзору за предприятиями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оборонно-промышленного комплекса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0" w:name="Par285"/>
      <w:bookmarkEnd w:id="40"/>
      <w:r w:rsidRPr="0006490D">
        <w:rPr>
          <w:rFonts w:ascii="Times New Roman" w:hAnsi="Times New Roman" w:cs="Times New Roman"/>
          <w:sz w:val="28"/>
          <w:szCs w:val="28"/>
        </w:rPr>
        <w:t>9. Управление государственного строительного надзора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1" w:name="Par287"/>
      <w:bookmarkEnd w:id="41"/>
      <w:r w:rsidRPr="0006490D">
        <w:rPr>
          <w:rFonts w:ascii="Times New Roman" w:hAnsi="Times New Roman" w:cs="Times New Roman"/>
          <w:sz w:val="28"/>
          <w:szCs w:val="28"/>
        </w:rPr>
        <w:t>9.1. Отдел государственного строительного надзора и надзора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за саморегулируемыми организациями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2" w:name="Par295"/>
      <w:bookmarkEnd w:id="42"/>
      <w:r w:rsidRPr="0006490D">
        <w:rPr>
          <w:rFonts w:ascii="Times New Roman" w:hAnsi="Times New Roman" w:cs="Times New Roman"/>
          <w:sz w:val="28"/>
          <w:szCs w:val="28"/>
        </w:rPr>
        <w:lastRenderedPageBreak/>
        <w:t>9.2. Отдел экологического контроля,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санитарно-эпидемиологического и пожарного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надзора при строительстве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3" w:name="Par306"/>
      <w:bookmarkEnd w:id="43"/>
      <w:r w:rsidRPr="0006490D">
        <w:rPr>
          <w:rFonts w:ascii="Times New Roman" w:hAnsi="Times New Roman" w:cs="Times New Roman"/>
          <w:sz w:val="28"/>
          <w:szCs w:val="28"/>
        </w:rPr>
        <w:t>9.3. Отдел котлонадзора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4" w:name="Par315"/>
      <w:bookmarkEnd w:id="44"/>
      <w:r w:rsidRPr="0006490D">
        <w:rPr>
          <w:rFonts w:ascii="Times New Roman" w:hAnsi="Times New Roman" w:cs="Times New Roman"/>
          <w:sz w:val="28"/>
          <w:szCs w:val="28"/>
        </w:rPr>
        <w:t>9.4. Отдел надзора за подъемными сооружениями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5" w:name="Par322"/>
      <w:bookmarkEnd w:id="45"/>
      <w:r w:rsidRPr="0006490D">
        <w:rPr>
          <w:rFonts w:ascii="Times New Roman" w:hAnsi="Times New Roman" w:cs="Times New Roman"/>
          <w:sz w:val="28"/>
          <w:szCs w:val="28"/>
        </w:rPr>
        <w:t>10. Управление государственного энергетического надзора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6" w:name="Par324"/>
      <w:bookmarkEnd w:id="46"/>
      <w:r w:rsidRPr="0006490D">
        <w:rPr>
          <w:rFonts w:ascii="Times New Roman" w:hAnsi="Times New Roman" w:cs="Times New Roman"/>
          <w:sz w:val="28"/>
          <w:szCs w:val="28"/>
        </w:rPr>
        <w:t>10.1. Отдел по надзору за тепловыми электростанциями,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теплогенерирующими установками и сетями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7" w:name="Par333"/>
      <w:bookmarkEnd w:id="47"/>
      <w:r w:rsidRPr="0006490D">
        <w:rPr>
          <w:rFonts w:ascii="Times New Roman" w:hAnsi="Times New Roman" w:cs="Times New Roman"/>
          <w:sz w:val="28"/>
          <w:szCs w:val="28"/>
        </w:rPr>
        <w:t>10.2. Отдел по надзору за гидроэлектростанциями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 гидротехническими сооружениями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lastRenderedPageBreak/>
        <w:t>Старший 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8" w:name="Par342"/>
      <w:bookmarkEnd w:id="48"/>
      <w:r w:rsidRPr="0006490D">
        <w:rPr>
          <w:rFonts w:ascii="Times New Roman" w:hAnsi="Times New Roman" w:cs="Times New Roman"/>
          <w:sz w:val="28"/>
          <w:szCs w:val="28"/>
        </w:rPr>
        <w:t>10.3. Отдел по надзору за электрическими сетями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49" w:name="Par349"/>
      <w:bookmarkEnd w:id="49"/>
      <w:r w:rsidRPr="0006490D">
        <w:rPr>
          <w:rFonts w:ascii="Times New Roman" w:hAnsi="Times New Roman" w:cs="Times New Roman"/>
          <w:sz w:val="28"/>
          <w:szCs w:val="28"/>
        </w:rPr>
        <w:t>10.4. Отдел по надзору за энергоустановками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потребителей и энергосбережением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0" w:name="Par357"/>
      <w:bookmarkEnd w:id="50"/>
      <w:r w:rsidRPr="0006490D">
        <w:rPr>
          <w:rFonts w:ascii="Times New Roman" w:hAnsi="Times New Roman" w:cs="Times New Roman"/>
          <w:sz w:val="28"/>
          <w:szCs w:val="28"/>
        </w:rPr>
        <w:t>11. Правовое управление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1" w:name="Par359"/>
      <w:bookmarkEnd w:id="51"/>
      <w:r w:rsidRPr="0006490D">
        <w:rPr>
          <w:rFonts w:ascii="Times New Roman" w:hAnsi="Times New Roman" w:cs="Times New Roman"/>
          <w:sz w:val="28"/>
          <w:szCs w:val="28"/>
        </w:rPr>
        <w:t>11.1. Отдел судебно-претензионной работы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2" w:name="Par364"/>
      <w:bookmarkEnd w:id="52"/>
      <w:r w:rsidRPr="0006490D">
        <w:rPr>
          <w:rFonts w:ascii="Times New Roman" w:hAnsi="Times New Roman" w:cs="Times New Roman"/>
          <w:sz w:val="28"/>
          <w:szCs w:val="28"/>
        </w:rPr>
        <w:t>12. Управление по надзору в угольной промышленности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3" w:name="Par366"/>
      <w:bookmarkEnd w:id="53"/>
      <w:r w:rsidRPr="0006490D">
        <w:rPr>
          <w:rFonts w:ascii="Times New Roman" w:hAnsi="Times New Roman" w:cs="Times New Roman"/>
          <w:sz w:val="28"/>
          <w:szCs w:val="28"/>
        </w:rPr>
        <w:t>12.1. Отдел по надзору за подземной угледобычей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4" w:name="Par371"/>
      <w:bookmarkEnd w:id="54"/>
      <w:r w:rsidRPr="0006490D">
        <w:rPr>
          <w:rFonts w:ascii="Times New Roman" w:hAnsi="Times New Roman" w:cs="Times New Roman"/>
          <w:sz w:val="28"/>
          <w:szCs w:val="28"/>
        </w:rPr>
        <w:t>12.2. Отдел по надзору за открытой угледобычей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 обогащению углей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5" w:name="Par378"/>
      <w:bookmarkEnd w:id="55"/>
      <w:r w:rsidRPr="0006490D">
        <w:rPr>
          <w:rFonts w:ascii="Times New Roman" w:hAnsi="Times New Roman" w:cs="Times New Roman"/>
          <w:sz w:val="28"/>
          <w:szCs w:val="28"/>
        </w:rPr>
        <w:t>12.3. Отдел по надзору за аэрологической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 геодинамической безопасностью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6" w:name="Par385"/>
      <w:bookmarkEnd w:id="56"/>
      <w:r w:rsidRPr="0006490D">
        <w:rPr>
          <w:rFonts w:ascii="Times New Roman" w:hAnsi="Times New Roman" w:cs="Times New Roman"/>
          <w:sz w:val="28"/>
          <w:szCs w:val="28"/>
        </w:rPr>
        <w:lastRenderedPageBreak/>
        <w:t>13. Управление по надзору за объектами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нефтегазового комплекса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7" w:name="Par388"/>
      <w:bookmarkEnd w:id="57"/>
      <w:r w:rsidRPr="0006490D">
        <w:rPr>
          <w:rFonts w:ascii="Times New Roman" w:hAnsi="Times New Roman" w:cs="Times New Roman"/>
          <w:sz w:val="28"/>
          <w:szCs w:val="28"/>
        </w:rPr>
        <w:t>13.1. Отдел по надзору в нефтегазодобывающей промышленности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8" w:name="Par396"/>
      <w:bookmarkEnd w:id="58"/>
      <w:r w:rsidRPr="0006490D">
        <w:rPr>
          <w:rFonts w:ascii="Times New Roman" w:hAnsi="Times New Roman" w:cs="Times New Roman"/>
          <w:sz w:val="28"/>
          <w:szCs w:val="28"/>
        </w:rPr>
        <w:t>13.2. Отдел по надзору за объектами нефтехимической,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нефтегазоперерабатывающей промышленности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 объектами нефтепродуктообеспечения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59" w:name="Par406"/>
      <w:bookmarkEnd w:id="59"/>
      <w:r w:rsidRPr="0006490D">
        <w:rPr>
          <w:rFonts w:ascii="Times New Roman" w:hAnsi="Times New Roman" w:cs="Times New Roman"/>
          <w:sz w:val="28"/>
          <w:szCs w:val="28"/>
        </w:rPr>
        <w:t>13.3. Отдел по надзору за объектами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трубопроводного транспорта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0" w:name="Par414"/>
      <w:bookmarkEnd w:id="60"/>
      <w:r w:rsidRPr="0006490D">
        <w:rPr>
          <w:rFonts w:ascii="Times New Roman" w:hAnsi="Times New Roman" w:cs="Times New Roman"/>
          <w:sz w:val="28"/>
          <w:szCs w:val="28"/>
        </w:rPr>
        <w:t>13.4. Отдел по надзору за объектами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газораспределения и газопотребления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Консультант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1" w:name="Par422"/>
      <w:bookmarkEnd w:id="61"/>
      <w:r w:rsidRPr="0006490D">
        <w:rPr>
          <w:rFonts w:ascii="Times New Roman" w:hAnsi="Times New Roman" w:cs="Times New Roman"/>
          <w:sz w:val="28"/>
          <w:szCs w:val="28"/>
        </w:rPr>
        <w:t>14. Управление специальной безопасности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2" w:name="Par424"/>
      <w:bookmarkEnd w:id="62"/>
      <w:r w:rsidRPr="0006490D">
        <w:rPr>
          <w:rFonts w:ascii="Times New Roman" w:hAnsi="Times New Roman" w:cs="Times New Roman"/>
          <w:sz w:val="28"/>
          <w:szCs w:val="28"/>
        </w:rPr>
        <w:t>14.1. Отдел по регулированию физической защиты ядерных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материалов, ядерных установок и пунктов хранения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ядерных материалов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lastRenderedPageBreak/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3" w:name="Par432"/>
      <w:bookmarkEnd w:id="63"/>
      <w:r w:rsidRPr="0006490D">
        <w:rPr>
          <w:rFonts w:ascii="Times New Roman" w:hAnsi="Times New Roman" w:cs="Times New Roman"/>
          <w:sz w:val="28"/>
          <w:szCs w:val="28"/>
        </w:rPr>
        <w:t>14.2. Отдел по надзору за обеспечением физической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защиты на радиационно опасных объектах и за состоянием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антитеррористической защищенности объектов использования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атомной энергии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64" w:name="Par440"/>
      <w:bookmarkEnd w:id="64"/>
      <w:r w:rsidRPr="0006490D">
        <w:rPr>
          <w:rFonts w:ascii="Times New Roman" w:hAnsi="Times New Roman" w:cs="Times New Roman"/>
          <w:sz w:val="28"/>
          <w:szCs w:val="28"/>
        </w:rPr>
        <w:t>14.3. Отдел по надзору за системами государственного учета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 контроля ядерных материалов и радиоактивных веществ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Советник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Иные должности федеральной государственной гражданской службы Федеральной службы по экологическому, технологическому и атомному надзору, исполнение должностных обязанностей по которым предусматривает участие в качестве члена в составе: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комиссии Федеральной службы по экологическому, технологическому и атомному надзору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помещения;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единой комиссии по осуществлению закупок товаров, работ, услуг для нужд центрального аппарата Федеральной службы по экологическому, технологическому и атомному надзору;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комиссии по осуществлению закупок научно-исследовательских, опытно-конструкторских и технологических работ для нужд центрального аппарата Федеральной службы по экологическому, технологическому и атомному надзору;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единой комиссии по проведению внутренней экспертизы поставленного товара, результатов выполненной работы, оказанной услуги;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комиссии по проведению внутренней экспертизы результатов научно-исследовательских, опытно-конструкторских и технологических работ (отдельных этапов научно-исследовательских, опытно-конструкторских и технологических работ).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5" w:name="Par453"/>
      <w:bookmarkEnd w:id="65"/>
      <w:r w:rsidRPr="0006490D">
        <w:rPr>
          <w:rFonts w:ascii="Times New Roman" w:hAnsi="Times New Roman" w:cs="Times New Roman"/>
          <w:sz w:val="28"/>
          <w:szCs w:val="28"/>
        </w:rPr>
        <w:t>II. В территориальных органах Федеральной службы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по экологическому, технологическому и атомному надзору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Руководитель территориального органа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lastRenderedPageBreak/>
        <w:t>Помощник руководителя территориального органа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Государственный инспектор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Иные должности федеральной государственной гражданской службы в территориальных органах Федеральной службы по экологическому, технологическому и атомному надзору, исполнение должностных обязанностей по которым предусматривает: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предоставление государственных услуг гражданам и организациям;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осуществление контрольных и надзорных мероприятий;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управление государственным имуществом;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размещение заказов на поставки товаров, выполнение работ, оказание услуг и проведение экспертизы поставленного товара, результатов выполненной работы, оказанной услуги;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хранение и распределение материально-технических ресурсов;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6490D">
        <w:rPr>
          <w:rFonts w:ascii="Times New Roman" w:hAnsi="Times New Roman" w:cs="Times New Roman"/>
          <w:sz w:val="28"/>
          <w:szCs w:val="28"/>
        </w:rPr>
        <w:t>осуществление функций по профилактике коррупционных и иных правонарушений.</w:t>
      </w: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6490D" w:rsidRPr="0006490D" w:rsidRDefault="0006490D" w:rsidP="0006490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4E26B8" w:rsidRPr="0006490D" w:rsidRDefault="004E26B8" w:rsidP="0006490D">
      <w:pPr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sectPr w:rsidR="004E26B8" w:rsidRPr="0006490D" w:rsidSect="000D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490D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490D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CC8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674EB73C2973863606A0154BDB2D49873206ED06A2DC272DB27E0760RBq8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674EB73C2973863606A0154BDB2D49873300E101AADC272DB27E0760B89691A82B823E61E0A7DFREqFO" TargetMode="External"/><Relationship Id="rId5" Type="http://schemas.openxmlformats.org/officeDocument/2006/relationships/hyperlink" Target="consultantplus://offline/ref=0E674EB73C2973863606A0154BDB2D49873C04E305AADC272DB27E0760RBq8O" TargetMode="External"/><Relationship Id="rId4" Type="http://schemas.openxmlformats.org/officeDocument/2006/relationships/hyperlink" Target="consultantplus://offline/ref=0E674EB73C2973863606A0154BDB2D49873304E104A9DC272DB27E0760B89691A82B823ER6q3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2369</Words>
  <Characters>13505</Characters>
  <Application>Microsoft Office Word</Application>
  <DocSecurity>0</DocSecurity>
  <Lines>112</Lines>
  <Paragraphs>31</Paragraphs>
  <ScaleCrop>false</ScaleCrop>
  <Company>Kraftway</Company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Лада Александровна Мерекина</cp:lastModifiedBy>
  <cp:revision>1</cp:revision>
  <dcterms:created xsi:type="dcterms:W3CDTF">2015-07-28T14:42:00Z</dcterms:created>
  <dcterms:modified xsi:type="dcterms:W3CDTF">2015-07-28T14:51:00Z</dcterms:modified>
</cp:coreProperties>
</file>