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6" w:rsidRPr="002C798C" w:rsidRDefault="00A87366" w:rsidP="00A873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 xml:space="preserve">ФЕДЕРАЛЬНАЯ СЛУЖБА ПО </w:t>
      </w:r>
      <w:proofErr w:type="gramStart"/>
      <w:r w:rsidRPr="002C798C">
        <w:rPr>
          <w:rFonts w:ascii="Times New Roman" w:hAnsi="Times New Roman" w:cs="Times New Roman"/>
          <w:sz w:val="26"/>
          <w:szCs w:val="26"/>
        </w:rPr>
        <w:t>ЭКОЛОГИЧЕСКОМУ</w:t>
      </w:r>
      <w:proofErr w:type="gramEnd"/>
      <w:r w:rsidRPr="002C798C">
        <w:rPr>
          <w:rFonts w:ascii="Times New Roman" w:hAnsi="Times New Roman" w:cs="Times New Roman"/>
          <w:sz w:val="26"/>
          <w:szCs w:val="26"/>
        </w:rPr>
        <w:t>, ТЕХНОЛОГИЧЕСКОМУ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ПРИКАЗ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 xml:space="preserve">от 16 августа 2016 г. </w:t>
      </w:r>
      <w:r w:rsidR="002C798C">
        <w:rPr>
          <w:rFonts w:ascii="Times New Roman" w:hAnsi="Times New Roman" w:cs="Times New Roman"/>
          <w:sz w:val="26"/>
          <w:szCs w:val="26"/>
        </w:rPr>
        <w:t>№</w:t>
      </w:r>
      <w:r w:rsidRPr="002C798C">
        <w:rPr>
          <w:rFonts w:ascii="Times New Roman" w:hAnsi="Times New Roman" w:cs="Times New Roman"/>
          <w:sz w:val="26"/>
          <w:szCs w:val="26"/>
        </w:rPr>
        <w:t xml:space="preserve"> 343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О ПОРЯДКЕ ПРОВЕДЕНИЯ СЛУЖЕБНОЙ ПРОВЕРКИ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И ПРИМЕНЕНИЯ ДИСЦИПЛИНАРНЫХ ВЗЫСКАНИЙ В ФЕДЕРАЛЬНОЙ СЛУЖБЕ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98C">
        <w:rPr>
          <w:rFonts w:ascii="Times New Roman" w:hAnsi="Times New Roman" w:cs="Times New Roman"/>
          <w:sz w:val="28"/>
          <w:szCs w:val="28"/>
        </w:rPr>
        <w:t>Во исполнение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N 52, ст. 6235; 2009, N 29, ст. 3597, ст. 3624, N 48, ст. 5719, N 51, ст. 6150, ст. 6159; 2010, N 5, ст. 459, N 7, ст. 704; N 49, ст. 6413, N 51, ст. 6810; 2011, N 1, ст. 31; N 27, ст. 3866, N 29, ст. 4295, N 48, ст. 6730, N 49, ст. 7333, N 50, ст. 7337; 2012, N 48, ст. 6744, N 50, ст. 6954, N 52, ст. 7571, N 53, ст. 7620, ст. 7652;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2013, N 14, ст. 1665, N 19, ст. 2326, ст. 2329, N 23, ст. 2874, N 27, ст. 3441, ст. 3462, ст. 3477, N 43, ст. 5454, N 48, ст. 6165, N 49, ст. 6351, N 52, ст. 6961; 2014, N 14, ст. 1545, N 49, ст. 6905, N 52, ст. 7542;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2015, N 1, ст. 62, ст. 63; N 14, ст. 2008; N 24, ст. 3374; N 29, ст. 4388; N 41, ст. 5639; 2016, N 1, ст. 15, ст. 38; N 23, ст. 3300; N 27, ст. 4157, ст. 4209) приказываю:</w:t>
      </w:r>
      <w:proofErr w:type="gramEnd"/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2C798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5" w:history="1">
        <w:r w:rsidRPr="002C798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 от 9 сентября 2009 г. N 788 "Об утверждении Положения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надзору" (зарегистрирован Министерством юстиции Российской Федерации 30 октября 2009 г., регистрационный N 15157;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власти, 2009, N 47).</w:t>
      </w:r>
      <w:proofErr w:type="gramEnd"/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Козивкина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.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87366" w:rsidRPr="002C798C" w:rsidRDefault="00A87366" w:rsidP="002C7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А.В.АЛЕШИН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от 16 августа 2016 г. </w:t>
      </w:r>
      <w:r w:rsidR="002C798C">
        <w:rPr>
          <w:rFonts w:ascii="Times New Roman" w:hAnsi="Times New Roman" w:cs="Times New Roman"/>
          <w:sz w:val="28"/>
          <w:szCs w:val="28"/>
        </w:rPr>
        <w:t>№</w:t>
      </w:r>
      <w:r w:rsidRPr="002C798C">
        <w:rPr>
          <w:rFonts w:ascii="Times New Roman" w:hAnsi="Times New Roman" w:cs="Times New Roman"/>
          <w:sz w:val="28"/>
          <w:szCs w:val="28"/>
        </w:rPr>
        <w:t xml:space="preserve"> 343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2C798C">
        <w:rPr>
          <w:rFonts w:ascii="Times New Roman" w:hAnsi="Times New Roman" w:cs="Times New Roman"/>
          <w:sz w:val="26"/>
          <w:szCs w:val="26"/>
        </w:rPr>
        <w:t>ПОЛОЖЕНИЕ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О ПОРЯДКЕ ПРОВЕДЕНИЯ СЛУЖЕБНОЙ ПРОВЕРКИ</w:t>
      </w:r>
    </w:p>
    <w:p w:rsidR="00A87366" w:rsidRPr="002C798C" w:rsidRDefault="00A873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798C">
        <w:rPr>
          <w:rFonts w:ascii="Times New Roman" w:hAnsi="Times New Roman" w:cs="Times New Roman"/>
          <w:sz w:val="26"/>
          <w:szCs w:val="26"/>
        </w:rPr>
        <w:t>И ПРИМЕНЕНИЯ ДИСЦИПЛИНАРНЫХ ВЗЫСКАНИЙ В ФЕДЕРАЛЬНОЙ СЛУЖБЕ</w:t>
      </w:r>
      <w:r w:rsidR="002C798C" w:rsidRPr="002C798C">
        <w:rPr>
          <w:rFonts w:ascii="Times New Roman" w:hAnsi="Times New Roman" w:cs="Times New Roman"/>
          <w:sz w:val="26"/>
          <w:szCs w:val="26"/>
        </w:rPr>
        <w:t xml:space="preserve"> </w:t>
      </w:r>
      <w:r w:rsidRPr="002C798C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 (далее - Положение) разработано на основании Федерального </w:t>
      </w:r>
      <w:hyperlink r:id="rId6" w:history="1">
        <w:r w:rsidRPr="002C798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от 27.07.2004 N 79-ФЗ "О государственной гражданской службе Российской Федерации" (Собрание законодательства Российской Федерации, 2004, N 31, ст. 3215; 2006, N 6, ст. 636;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2007, N 10, ст. 1151, N 16, ст. 1828, N 49, ст. 6070; 2008, N 13, ст. 1186, N 30, ст. 3616; N 52, ст. 6235; 2009, N 29, ст. 3597, ст. 3624, N 48, ст. 5719, N 51, ст. 6150, ст. 6159; 2010, N 5, ст. 459, N 7, ст. 704;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N 49, ст. 6413, N 51, ст. 6810; 2011, N 1, ст. 31; N 27, ст. 3866, N 29, ст. 4295, N 48, ст. 6730, N 49, ст. 7333, N 50, ст. 7337; 2012, N 48, ст. 6744, N 50, ст. 6954, N 52, ст. 7571, N 53, ст. 7620, ст. 7652;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2013, N 14, ст. 1665, N 19, ст. 2326, ст. 2329, N 23, ст. 2874, N 27, ст. 3441, ст. 3462, ст. 3477, N 43, ст. 5454, N 48, ст. 6165, N 49, ст. 6351, N 52, ст. 6961; 2014, N 14, ст. 1545, N 49, ст. 6905, N 52, ст. 7542;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2015, N 1, ст. 62, ст. 63; N 14, ст. 2008; N 24, ст. 3374; N 29, ст. 4388; N 41, ст. 5639; 2016, N 1, ст. 15, ст. 38; N 23, ст. 3300;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 xml:space="preserve">N 27, ст. 4157, ст. 4209) (далее - Федеральный закон) и определяет порядок организации и проведения служебной проверки и применения дисциплинарных взысканий в отношении федеральных государственных гражданских служащих (далее - гражданские служащие) центрального аппарата и территориальных органов Федеральной службы по экологическому, технологическому и атомному надзору (далее -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, территориальный орган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1.2. Перед применением дисциплинарного взыскания в отношении гражданских служащих проводится служебная проверка.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1.3. Решение о проведении служебной проверки принимается: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или лицом, его замещающим, в отношении гражданских служащих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, руководителей и заместителей руководителей территориальных органов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или лицом, его замещающим, в отношении гражданских служащих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lastRenderedPageBreak/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(за исключением заместителей руководителя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Основаниями для издания приказа о проведении служебной проверки являются: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1) докладная (служебная) записка, содержащая признаки (факт) совершения гражданским служащим дисциплинарного проступка, то есть неисполнения или ненадлежащего исполнения гражданским служащим по его вине возложенных на него должностных обязанностей;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2) представление на имя руководителя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(руководителя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соответствующих государственных органов Российской Федерации, содержащее сведения о совершении гражданским служащим дисциплинарного проступка;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3) письменное заявление гражданского служащего.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II. Порядок проведения служебной проверки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2.1. При проведении служебной проверки должны быть полностью, объективно и всесторонне установлены: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1) факт совершения гражданским служащим дисциплинарного проступка;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2) вина гражданского служащего;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3) причины и условия, способствующие совершению гражданским служащим дисциплинарного проступка;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4) характер и размер вреда, причиненного гражданским служащим в результате дисциплинарного проступка;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5) обстоятельства, послужившие основанием для письменного заявления гражданского служащего о проведении служебной проверки.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2.2. Руководитель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(руководитель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), назначивший служебную проверку, обязан контролировать своевременность и правильность ее проведения.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2.3. Служебная проверка проводится структурным подразделением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с участием юридического (правового) подразделения (кадровым подразделением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с участием представителей структурного подразделения, в ведении которого находятся вопросы юридического (правового) обеспечения). При необходимости в состав комиссии могут включаться представители иных структурных подразделений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), обладающие необходимыми знаниями и опытом.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2.4. В проведении служебной проверки не может участвовать гражданский служащий, прямо или косвенно заинтересованный в ее результатах. В этих случаях он обязан обратиться к руководителю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)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</w:t>
      </w:r>
      <w:r w:rsidRPr="002C798C">
        <w:rPr>
          <w:rFonts w:ascii="Times New Roman" w:hAnsi="Times New Roman" w:cs="Times New Roman"/>
          <w:sz w:val="28"/>
          <w:szCs w:val="28"/>
        </w:rPr>
        <w:lastRenderedPageBreak/>
        <w:t>считаются недействительными.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2.5. Решение о проведении служебной проверки, принятое руководителем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), оформляется приказом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2.6. В приказе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о проведении служебной проверки указывается: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1) основание для принятия решения о проведении служебной проверки;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2) должность, фамилия, имя и отчество (при наличии) гражданского служащего, в отношении которого (либо по письменному заявлению которого) проводится служебная проверка;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3) состав комиссии по проведению служебной проверки (далее - Комиссия);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4) срок представления заключения по результатам служебной проверки.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2.7. Структурное подразделение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(кадровое подразделение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), проводящее служебную проверку (Комиссия), вправе: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1) запрашивать от руководителей соответствующих структурных подразделений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) и других гражданских служащих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письменные объяснения или другую информацию по существу проводимой проверки;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2) получать консультации у специалистов по вопросам, требующим специальных знаний.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2.8. Руководители структурных подразделений, у которых запрашиваются объяснения или другая информация, предоставляют такую информацию, а также соответствующие материалы в срок, не превышающий 5 дней с момента поступления запроса.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2.9. Служебная проверка должна быть завершена в течение месяца со дня издания приказ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2C798C">
        <w:rPr>
          <w:rFonts w:ascii="Times New Roman" w:hAnsi="Times New Roman" w:cs="Times New Roman"/>
          <w:sz w:val="28"/>
          <w:szCs w:val="28"/>
        </w:rPr>
        <w:t xml:space="preserve"> проведении. Днем окончания служебной проверки является дата подписания заключения по результатам проведения служебной проверки.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2.10. Гражданский служащий, в отношении которого проводится служебная проверка, может быть временно отстранен от замещаемой должности гражданской службы приказом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на период проведения служебной проверки с сохранением денежного содержания по замещаемой должности.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2.11. При временном отстранении гражданского служащего от замещаемой должности его непосредственным руководителем должны быть приняты меры, исключающие доступ гражданского служащего к служебным документам и материалам на время проведения служебной проверки.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III. Права гражданского служащего, в отношении которого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lastRenderedPageBreak/>
        <w:t>проводится служебная проверка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3.1. Гражданский служащий, в отношении которого проводится служебная проверка, имеет право: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1) давать устные и письменные объяснения, представлять заявления, ходатайства и иные документы;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2) обжаловать руководителю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(руководителю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решения и действия (бездействие) гражданских служащих, проводящих служебную проверку;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</w:t>
      </w:r>
      <w:hyperlink r:id="rId7" w:history="1">
        <w:r w:rsidRPr="002C798C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2C798C">
        <w:rPr>
          <w:rFonts w:ascii="Times New Roman" w:hAnsi="Times New Roman" w:cs="Times New Roman"/>
          <w:sz w:val="28"/>
          <w:szCs w:val="28"/>
        </w:rPr>
        <w:t>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IV. Порядок составления и представления заключения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по результатам проведения служебной проверки</w:t>
      </w:r>
    </w:p>
    <w:p w:rsidR="00A87366" w:rsidRPr="002C798C" w:rsidRDefault="00A8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4.1. Результаты служебной проверки оформляются письменным заключением (далее - Заключение), в котором указываются: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предложение о применении к гражданскому служащему дисциплинарного взыскания или о неприменении к нему дисциплинарного взыскания.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4.2. Заключение подписывается начальником структурного подразделения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(начальником кадрового подразделения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и членами комиссии.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4.3. Заключение, оформленное в соответствии с настоящим Положением, представляется руководителю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(руководителю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для принятия соответствующего решения.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4.4. Заключение приобщается к личному делу гражданского служащего, в отношении которого проводилась служебная проверка.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4.5. Сформированные в номенклатурное дело документы служебной проверки хранятся в структурном подразделении центрального аппарата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(кадровом подразделении 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V. Порядок применения и снятия дисциплинарных взысканий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5.1. До применения дисциплинарного взыскания от гражданского служащего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затребуется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объяснение в письменной форме.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В случае отказа гражданского служащего дать объяснение составляется </w:t>
      </w:r>
      <w:r w:rsidRPr="002C798C">
        <w:rPr>
          <w:rFonts w:ascii="Times New Roman" w:hAnsi="Times New Roman" w:cs="Times New Roman"/>
          <w:sz w:val="28"/>
          <w:szCs w:val="28"/>
        </w:rPr>
        <w:lastRenderedPageBreak/>
        <w:t>соответствующий акт (</w:t>
      </w:r>
      <w:hyperlink w:anchor="P128" w:history="1">
        <w:r w:rsidRPr="002C798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Отказ гражданского служащего от дачи объяснения в письменной форме не является препятствием для применения дисциплинарного взыскания.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5.2. При применении дисциплинарного взыскания учитываются тяжесть совершенного гражданским служащим проступка, степень его вины, обстоятельства, при которых был совершен проступок, а также предшествующие результаты исполнения гражданским служащим своих должностных обязанностей.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5.3. Дисциплинарное взыскание применяется непосредственно после обнаружения проступка, но не позднее одного месяца со дня его обнаружения, не считая периода временной нетрудоспособности гражданского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5.4. Дисциплинарное взыскание не может быть применено позднее шести месяцев со дня совершения проступка, а по результатам проверки финансово-хозяйственной деятельности или аудиторской проверки - позднее двух лет со дня совершения проступка. В указанные сроки не включается время производства по уголовному делу.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5.5. За совершение гражданским служащим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взыскания: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1) замечание;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2) выговор;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3) предупреждение о неполном должностном соответствии;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4) увольнение с гражданской службы по основаниям, установленным </w:t>
      </w:r>
      <w:hyperlink r:id="rId8" w:history="1">
        <w:r w:rsidRPr="002C798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C798C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2C798C">
          <w:rPr>
            <w:rFonts w:ascii="Times New Roman" w:hAnsi="Times New Roman" w:cs="Times New Roman"/>
            <w:sz w:val="28"/>
            <w:szCs w:val="28"/>
          </w:rPr>
          <w:t>"г" пункта 3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C798C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C798C">
          <w:rPr>
            <w:rFonts w:ascii="Times New Roman" w:hAnsi="Times New Roman" w:cs="Times New Roman"/>
            <w:sz w:val="28"/>
            <w:szCs w:val="28"/>
          </w:rPr>
          <w:t>6 части 1 статьи 37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5.6. За каждый проступок может быть применено только одно дисциплинарное взыскание.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5.7. Копия приказа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о применении к гражданскому служащему дисциплинарного взыскания с указанием оснований для его применения вручается гражданскому служащему под расписку в течение 5 дней со дня издания данного приказа.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5.8. Гражданский служащий вправе обжаловать дисциплинарное взыскание в установленном законодательством Российской Федерации </w:t>
      </w:r>
      <w:hyperlink r:id="rId13" w:history="1">
        <w:r w:rsidRPr="002C798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C798C">
        <w:rPr>
          <w:rFonts w:ascii="Times New Roman" w:hAnsi="Times New Roman" w:cs="Times New Roman"/>
          <w:sz w:val="28"/>
          <w:szCs w:val="28"/>
        </w:rPr>
        <w:t>, при этом решение о наложении дисциплинарного взыскания не приостанавливается.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5.9. Если в течение одного года со дня применения дисциплинарного взыскания, предусмотренного </w:t>
      </w:r>
      <w:hyperlink r:id="rId14" w:history="1">
        <w:r w:rsidRPr="002C798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2C798C">
          <w:rPr>
            <w:rFonts w:ascii="Times New Roman" w:hAnsi="Times New Roman" w:cs="Times New Roman"/>
            <w:sz w:val="28"/>
            <w:szCs w:val="28"/>
          </w:rPr>
          <w:t>3 части 1 статьи 57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Федерального закона, и взыскания, предусмотренного </w:t>
      </w:r>
      <w:hyperlink r:id="rId16" w:history="1">
        <w:r w:rsidRPr="002C798C">
          <w:rPr>
            <w:rFonts w:ascii="Times New Roman" w:hAnsi="Times New Roman" w:cs="Times New Roman"/>
            <w:sz w:val="28"/>
            <w:szCs w:val="28"/>
          </w:rPr>
          <w:t>статьей 59.1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Федерального закона, гражданский служащий не подвергнут новому дисциплинарному взысканию, </w:t>
      </w:r>
      <w:r w:rsidRPr="002C798C">
        <w:rPr>
          <w:rFonts w:ascii="Times New Roman" w:hAnsi="Times New Roman" w:cs="Times New Roman"/>
          <w:sz w:val="28"/>
          <w:szCs w:val="28"/>
        </w:rPr>
        <w:lastRenderedPageBreak/>
        <w:t>он считается не имеющим дисциплинарного взыскания.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5.10. Руководитель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>)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Default="00A87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98C" w:rsidRPr="002C798C" w:rsidRDefault="002C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проведения служебной проверки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и применения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дисциплинарных</w:t>
      </w:r>
      <w:proofErr w:type="gramEnd"/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взысканий в Федеральной службе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от 16 августа 2016 г. </w:t>
      </w:r>
      <w:r w:rsidR="002C798C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Pr="002C798C">
        <w:rPr>
          <w:rFonts w:ascii="Times New Roman" w:hAnsi="Times New Roman" w:cs="Times New Roman"/>
          <w:sz w:val="28"/>
          <w:szCs w:val="28"/>
        </w:rPr>
        <w:t xml:space="preserve"> 343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A87366" w:rsidRPr="002C798C" w:rsidRDefault="00A87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 w:rsidP="002C79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2C798C">
        <w:rPr>
          <w:rFonts w:ascii="Times New Roman" w:hAnsi="Times New Roman" w:cs="Times New Roman"/>
          <w:sz w:val="28"/>
          <w:szCs w:val="28"/>
        </w:rPr>
        <w:t>Акт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17" w:history="1">
        <w:r w:rsidRPr="002C798C">
          <w:rPr>
            <w:rFonts w:ascii="Times New Roman" w:hAnsi="Times New Roman" w:cs="Times New Roman"/>
            <w:sz w:val="28"/>
            <w:szCs w:val="28"/>
          </w:rPr>
          <w:t>частью 1 статьи 58</w:t>
        </w:r>
      </w:hyperlink>
      <w:r w:rsidRPr="002C798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г.  </w:t>
      </w:r>
      <w:r w:rsidR="002C798C">
        <w:rPr>
          <w:rFonts w:ascii="Times New Roman" w:hAnsi="Times New Roman" w:cs="Times New Roman"/>
          <w:sz w:val="28"/>
          <w:szCs w:val="28"/>
        </w:rPr>
        <w:t>№</w:t>
      </w:r>
      <w:r w:rsidRPr="002C798C">
        <w:rPr>
          <w:rFonts w:ascii="Times New Roman" w:hAnsi="Times New Roman" w:cs="Times New Roman"/>
          <w:sz w:val="28"/>
          <w:szCs w:val="28"/>
        </w:rPr>
        <w:t xml:space="preserve">  79-ФЗ  "О  государственной  гражданской службе Российской Федерации"</w:t>
      </w:r>
      <w:r w:rsidR="002C798C">
        <w:rPr>
          <w:rFonts w:ascii="Times New Roman" w:hAnsi="Times New Roman" w:cs="Times New Roman"/>
          <w:sz w:val="28"/>
          <w:szCs w:val="28"/>
        </w:rPr>
        <w:t xml:space="preserve"> </w:t>
      </w:r>
      <w:r w:rsidRPr="002C798C">
        <w:rPr>
          <w:rFonts w:ascii="Times New Roman" w:hAnsi="Times New Roman" w:cs="Times New Roman"/>
          <w:sz w:val="28"/>
          <w:szCs w:val="28"/>
        </w:rPr>
        <w:t>нами,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79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79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79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C798C">
        <w:rPr>
          <w:rFonts w:ascii="Times New Roman" w:hAnsi="Times New Roman" w:cs="Times New Roman"/>
          <w:sz w:val="28"/>
          <w:szCs w:val="28"/>
        </w:rPr>
        <w:t>(указать фамилию, имя, отчество и замещаемые должности трех</w:t>
      </w:r>
      <w:proofErr w:type="gramEnd"/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                  лиц, которые составили настоящий акт)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98C">
        <w:rPr>
          <w:rFonts w:ascii="Times New Roman" w:hAnsi="Times New Roman" w:cs="Times New Roman"/>
          <w:sz w:val="28"/>
          <w:szCs w:val="28"/>
        </w:rPr>
        <w:t xml:space="preserve">В  ходе  проведения  служебной  проверки на основании приказа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C798C">
        <w:rPr>
          <w:rFonts w:ascii="Times New Roman" w:hAnsi="Times New Roman" w:cs="Times New Roman"/>
          <w:sz w:val="28"/>
          <w:szCs w:val="28"/>
        </w:rPr>
        <w:t xml:space="preserve"> </w:t>
      </w:r>
      <w:r w:rsidRPr="002C798C">
        <w:rPr>
          <w:rFonts w:ascii="Times New Roman" w:hAnsi="Times New Roman" w:cs="Times New Roman"/>
          <w:sz w:val="28"/>
          <w:szCs w:val="28"/>
        </w:rPr>
        <w:t xml:space="preserve">(территориального  органа  </w:t>
      </w:r>
      <w:proofErr w:type="spellStart"/>
      <w:r w:rsidRPr="002C79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98C">
        <w:rPr>
          <w:rFonts w:ascii="Times New Roman" w:hAnsi="Times New Roman" w:cs="Times New Roman"/>
          <w:sz w:val="28"/>
          <w:szCs w:val="28"/>
        </w:rPr>
        <w:t xml:space="preserve">)  от "__" __________ 20__ г. </w:t>
      </w:r>
      <w:r w:rsidR="002C798C">
        <w:rPr>
          <w:rFonts w:ascii="Times New Roman" w:hAnsi="Times New Roman" w:cs="Times New Roman"/>
          <w:sz w:val="28"/>
          <w:szCs w:val="28"/>
        </w:rPr>
        <w:t>№</w:t>
      </w:r>
      <w:r w:rsidRPr="002C798C">
        <w:rPr>
          <w:rFonts w:ascii="Times New Roman" w:hAnsi="Times New Roman" w:cs="Times New Roman"/>
          <w:sz w:val="28"/>
          <w:szCs w:val="28"/>
        </w:rPr>
        <w:t xml:space="preserve"> __)</w:t>
      </w:r>
      <w:r w:rsidR="002C798C">
        <w:rPr>
          <w:rFonts w:ascii="Times New Roman" w:hAnsi="Times New Roman" w:cs="Times New Roman"/>
          <w:sz w:val="28"/>
          <w:szCs w:val="28"/>
        </w:rPr>
        <w:t xml:space="preserve"> </w:t>
      </w:r>
      <w:r w:rsidRPr="002C798C">
        <w:rPr>
          <w:rFonts w:ascii="Times New Roman" w:hAnsi="Times New Roman" w:cs="Times New Roman"/>
          <w:sz w:val="28"/>
          <w:szCs w:val="28"/>
        </w:rPr>
        <w:t>затребовано "__" _________ 20__ г. от _____</w:t>
      </w:r>
      <w:r w:rsidR="002C798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C798C">
        <w:rPr>
          <w:rFonts w:ascii="Times New Roman" w:hAnsi="Times New Roman" w:cs="Times New Roman"/>
          <w:sz w:val="28"/>
          <w:szCs w:val="28"/>
        </w:rPr>
        <w:t>___________</w:t>
      </w:r>
      <w:r w:rsidR="002C798C">
        <w:rPr>
          <w:rFonts w:ascii="Times New Roman" w:hAnsi="Times New Roman" w:cs="Times New Roman"/>
          <w:sz w:val="28"/>
          <w:szCs w:val="28"/>
        </w:rPr>
        <w:t>___________________</w:t>
      </w:r>
      <w:proofErr w:type="gramEnd"/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98C">
        <w:rPr>
          <w:rFonts w:ascii="Times New Roman" w:hAnsi="Times New Roman" w:cs="Times New Roman"/>
          <w:sz w:val="28"/>
          <w:szCs w:val="28"/>
        </w:rPr>
        <w:t>(указать   замещаемую   должность,   фамилию,  имя,  отчество  гражданского</w:t>
      </w:r>
      <w:proofErr w:type="gramEnd"/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служащего,  совершившего  проступок) объяснение в письменной форме по факту</w:t>
      </w:r>
      <w:r w:rsidR="002C798C">
        <w:rPr>
          <w:rFonts w:ascii="Times New Roman" w:hAnsi="Times New Roman" w:cs="Times New Roman"/>
          <w:sz w:val="28"/>
          <w:szCs w:val="28"/>
        </w:rPr>
        <w:t xml:space="preserve"> </w:t>
      </w:r>
      <w:r w:rsidRPr="002C798C">
        <w:rPr>
          <w:rFonts w:ascii="Times New Roman" w:hAnsi="Times New Roman" w:cs="Times New Roman"/>
          <w:sz w:val="28"/>
          <w:szCs w:val="28"/>
        </w:rPr>
        <w:t>совершенного   им   дисциплинарного   проступка.   Представить   письменное</w:t>
      </w:r>
      <w:r w:rsidR="002C798C">
        <w:rPr>
          <w:rFonts w:ascii="Times New Roman" w:hAnsi="Times New Roman" w:cs="Times New Roman"/>
          <w:sz w:val="28"/>
          <w:szCs w:val="28"/>
        </w:rPr>
        <w:t xml:space="preserve"> </w:t>
      </w:r>
      <w:r w:rsidRPr="002C798C">
        <w:rPr>
          <w:rFonts w:ascii="Times New Roman" w:hAnsi="Times New Roman" w:cs="Times New Roman"/>
          <w:sz w:val="28"/>
          <w:szCs w:val="28"/>
        </w:rPr>
        <w:t>объяснение по данному запросу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79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    (указать фамилию,  имя, отчество  гражданского служащего, совершившего</w:t>
      </w:r>
      <w:r w:rsidR="002C798C">
        <w:rPr>
          <w:rFonts w:ascii="Times New Roman" w:hAnsi="Times New Roman" w:cs="Times New Roman"/>
          <w:sz w:val="28"/>
          <w:szCs w:val="28"/>
        </w:rPr>
        <w:t xml:space="preserve"> </w:t>
      </w:r>
      <w:r w:rsidRPr="002C798C">
        <w:rPr>
          <w:rFonts w:ascii="Times New Roman" w:hAnsi="Times New Roman" w:cs="Times New Roman"/>
          <w:sz w:val="28"/>
          <w:szCs w:val="28"/>
        </w:rPr>
        <w:t>проступок) отказался.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>Содержание настоящего акта подтверждаем личными подписями: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2C7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87366" w:rsidRPr="002C798C">
        <w:rPr>
          <w:rFonts w:ascii="Times New Roman" w:hAnsi="Times New Roman" w:cs="Times New Roman"/>
          <w:sz w:val="28"/>
          <w:szCs w:val="28"/>
        </w:rPr>
        <w:t xml:space="preserve"> _____________ __________________________________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(наименование должности)    (подпись)          (инициалы, фамилия)</w:t>
      </w:r>
    </w:p>
    <w:p w:rsidR="00A87366" w:rsidRPr="002C798C" w:rsidRDefault="002C7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87366" w:rsidRPr="002C798C">
        <w:rPr>
          <w:rFonts w:ascii="Times New Roman" w:hAnsi="Times New Roman" w:cs="Times New Roman"/>
          <w:sz w:val="28"/>
          <w:szCs w:val="28"/>
        </w:rPr>
        <w:t xml:space="preserve"> _____________ __________________________________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(наименование должности)    (подпись)          (инициалы, фамилия)</w:t>
      </w:r>
    </w:p>
    <w:p w:rsidR="00A87366" w:rsidRPr="002C798C" w:rsidRDefault="002C7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87366" w:rsidRPr="002C798C">
        <w:rPr>
          <w:rFonts w:ascii="Times New Roman" w:hAnsi="Times New Roman" w:cs="Times New Roman"/>
          <w:sz w:val="28"/>
          <w:szCs w:val="28"/>
        </w:rPr>
        <w:t xml:space="preserve"> _____________ __________________________________</w:t>
      </w:r>
    </w:p>
    <w:p w:rsidR="00A87366" w:rsidRPr="002C798C" w:rsidRDefault="00A87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98C">
        <w:rPr>
          <w:rFonts w:ascii="Times New Roman" w:hAnsi="Times New Roman" w:cs="Times New Roman"/>
          <w:sz w:val="28"/>
          <w:szCs w:val="28"/>
        </w:rPr>
        <w:t xml:space="preserve"> (наименование должности)    (подпись)          (инициалы, фамилия)</w:t>
      </w:r>
    </w:p>
    <w:p w:rsidR="00A87366" w:rsidRPr="002C798C" w:rsidRDefault="00A87366" w:rsidP="002C7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366" w:rsidRPr="002C798C" w:rsidRDefault="00A873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E6C07" w:rsidRPr="002C798C" w:rsidRDefault="000E6C07">
      <w:pPr>
        <w:rPr>
          <w:rFonts w:ascii="Times New Roman" w:hAnsi="Times New Roman" w:cs="Times New Roman"/>
          <w:sz w:val="28"/>
          <w:szCs w:val="28"/>
        </w:rPr>
      </w:pPr>
    </w:p>
    <w:sectPr w:rsidR="000E6C07" w:rsidRPr="002C798C" w:rsidSect="005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6"/>
    <w:rsid w:val="000E6C07"/>
    <w:rsid w:val="002C798C"/>
    <w:rsid w:val="00383A2E"/>
    <w:rsid w:val="00A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590D9BAA30FF55941786A9B5DDC7349B94AA44DDDEB4167A5BDF1F570749B355C296BC70B6886jEc8O" TargetMode="External"/><Relationship Id="rId13" Type="http://schemas.openxmlformats.org/officeDocument/2006/relationships/hyperlink" Target="consultantplus://offline/ref=D58590D9BAA30FF55941786A9B5DDC7349B94AA44DDDEB4167A5BDF1F570749B355C296BC70B6C8AjEc1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590D9BAA30FF55941786A9B5DDC7341B34BA54CD5B64B6FFCB1F3jFc2O" TargetMode="External"/><Relationship Id="rId12" Type="http://schemas.openxmlformats.org/officeDocument/2006/relationships/hyperlink" Target="consultantplus://offline/ref=D58590D9BAA30FF55941786A9B5DDC7349B94AA44DDDEB4167A5BDF1F570749B355C296BC70B6F8FjEc9O" TargetMode="External"/><Relationship Id="rId17" Type="http://schemas.openxmlformats.org/officeDocument/2006/relationships/hyperlink" Target="consultantplus://offline/ref=D58590D9BAA30FF55941786A9B5DDC7349B94AA44DDDEB4167A5BDF1F570749B355C296BC70B6D8AjEc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8590D9BAA30FF55941786A9B5DDC7349B94AA44DDDEB4167A5BDF1F570749B355C296FjCc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590D9BAA30FF55941786A9B5DDC7349B94AA44DDDEB4167A5BDF1F5j7c0O" TargetMode="External"/><Relationship Id="rId11" Type="http://schemas.openxmlformats.org/officeDocument/2006/relationships/hyperlink" Target="consultantplus://offline/ref=D58590D9BAA30FF55941786A9B5DDC7349B94AA44DDDEB4167A5BDF1F570749B355C296BC70B6886jEc0O" TargetMode="External"/><Relationship Id="rId5" Type="http://schemas.openxmlformats.org/officeDocument/2006/relationships/hyperlink" Target="consultantplus://offline/ref=D58590D9BAA30FF55941786A9B5DDC7341B341A54DD5B64B6FFCB1F3jFc2O" TargetMode="External"/><Relationship Id="rId15" Type="http://schemas.openxmlformats.org/officeDocument/2006/relationships/hyperlink" Target="consultantplus://offline/ref=D58590D9BAA30FF55941786A9B5DDC7349B94AA44DDDEB4167A5BDF1F570749B355C296BC70B6D8AjEcAO" TargetMode="External"/><Relationship Id="rId10" Type="http://schemas.openxmlformats.org/officeDocument/2006/relationships/hyperlink" Target="consultantplus://offline/ref=D58590D9BAA30FF55941786A9B5DDC7349B94AA44DDDEB4167A5BDF1F570749B355C296BC70B6886jEc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590D9BAA30FF55941786A9B5DDC7349B94AA44DDDEB4167A5BDF1F570749B355C296BC70B6886jEcAO" TargetMode="External"/><Relationship Id="rId14" Type="http://schemas.openxmlformats.org/officeDocument/2006/relationships/hyperlink" Target="consultantplus://offline/ref=D58590D9BAA30FF55941786A9B5DDC7349B94AA44DDDEB4167A5BDF1F570749B355C296BC70B6D8AjE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Мерекина Лада Александровна</dc:creator>
  <cp:lastModifiedBy>Мерекина Лада Александровна</cp:lastModifiedBy>
  <cp:revision>2</cp:revision>
  <dcterms:created xsi:type="dcterms:W3CDTF">2016-10-19T14:33:00Z</dcterms:created>
  <dcterms:modified xsi:type="dcterms:W3CDTF">2016-10-19T14:33:00Z</dcterms:modified>
</cp:coreProperties>
</file>